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授权委托书</w:t>
      </w:r>
    </w:p>
    <w:bookmarkStart w:id="21" w:name="授权委托书"/>
    <w:p>
      <w:pPr>
        <w:pStyle w:val="Heading1"/>
      </w:pPr>
      <w:r>
        <w:t xml:space="preserve">授权委托书</w:t>
      </w:r>
    </w:p>
    <w:p>
      <w:pPr>
        <w:pStyle w:val="FirstParagraph"/>
      </w:pPr>
      <w:r>
        <w:rPr>
          <w:bCs/>
          <w:b/>
        </w:rPr>
        <w:t xml:space="preserve">委托人：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受托人：</w:t>
      </w:r>
      <w:r>
        <w:t xml:space="preserve"> </w:t>
      </w:r>
      <w:r>
        <w:t xml:space="preserve">〔姓名〕，〔律师事务所名称〕律师，执业证号〔证号〕。</w:t>
      </w:r>
    </w:p>
    <w:p>
      <w:pPr>
        <w:pStyle w:val="BodyText"/>
      </w:pPr>
      <w:r>
        <w:t xml:space="preserve">现委托上述受托人在委托人与〔对方当事人〕〔案由〕纠纷一案中，作为委托人的诉讼代理人。</w:t>
      </w:r>
    </w:p>
    <w:bookmarkStart w:id="20" w:name="委托事项与权限"/>
    <w:p>
      <w:pPr>
        <w:pStyle w:val="Heading2"/>
      </w:pPr>
      <w:r>
        <w:t xml:space="preserve">委托事项与权限</w:t>
      </w:r>
    </w:p>
    <w:p>
      <w:pPr>
        <w:pStyle w:val="FirstParagraph"/>
      </w:pPr>
      <w:r>
        <w:rPr>
          <w:bCs/>
          <w:b/>
        </w:rPr>
        <w:t xml:space="preserve">代理权限：</w:t>
      </w:r>
      <w:r>
        <w:t xml:space="preserve"> </w:t>
      </w:r>
      <w:r>
        <w:t xml:space="preserve">〔一般代理／特别授权代理〕</w:t>
      </w:r>
    </w:p>
    <w:p>
      <w:pPr>
        <w:pStyle w:val="BodyText"/>
      </w:pPr>
      <w:r>
        <w:rPr>
          <w:bCs/>
          <w:b/>
        </w:rPr>
        <w:t xml:space="preserve">特别授权范围</w:t>
      </w:r>
      <w:r>
        <w:t xml:space="preserve">（一般代理不填）：</w:t>
      </w:r>
    </w:p>
    <w:p>
      <w:pPr>
        <w:numPr>
          <w:ilvl w:val="0"/>
          <w:numId w:val="1001"/>
        </w:numPr>
        <w:pStyle w:val="Compact"/>
      </w:pPr>
      <w:r>
        <w:t xml:space="preserve">代为承认、变更、放弃诉讼请求；</w:t>
      </w:r>
    </w:p>
    <w:p>
      <w:pPr>
        <w:numPr>
          <w:ilvl w:val="0"/>
          <w:numId w:val="1001"/>
        </w:numPr>
        <w:pStyle w:val="Compact"/>
      </w:pPr>
      <w:r>
        <w:t xml:space="preserve">代为进行和解、调解；</w:t>
      </w:r>
    </w:p>
    <w:p>
      <w:pPr>
        <w:numPr>
          <w:ilvl w:val="0"/>
          <w:numId w:val="1001"/>
        </w:numPr>
        <w:pStyle w:val="Compact"/>
      </w:pPr>
      <w:r>
        <w:t xml:space="preserve">代为提起反诉或者上诉；</w:t>
      </w:r>
    </w:p>
    <w:p>
      <w:pPr>
        <w:numPr>
          <w:ilvl w:val="0"/>
          <w:numId w:val="1001"/>
        </w:numPr>
        <w:pStyle w:val="Compact"/>
      </w:pPr>
      <w:r>
        <w:t xml:space="preserve">代为签收法律文书；</w:t>
      </w:r>
    </w:p>
    <w:p>
      <w:pPr>
        <w:numPr>
          <w:ilvl w:val="0"/>
          <w:numId w:val="1001"/>
        </w:numPr>
        <w:pStyle w:val="Compact"/>
      </w:pPr>
      <w:r>
        <w:t xml:space="preserve">代为申请执行；</w:t>
      </w:r>
    </w:p>
    <w:p>
      <w:pPr>
        <w:numPr>
          <w:ilvl w:val="0"/>
          <w:numId w:val="1001"/>
        </w:numPr>
        <w:pStyle w:val="Compact"/>
      </w:pPr>
      <w:r>
        <w:t xml:space="preserve">代为领取执行款项。</w:t>
      </w:r>
    </w:p>
    <w:p>
      <w:pPr>
        <w:pStyle w:val="FirstParagraph"/>
      </w:pPr>
      <w:r>
        <w:rPr>
          <w:bCs/>
          <w:b/>
        </w:rPr>
        <w:t xml:space="preserve">委托期限：</w:t>
      </w:r>
      <w:r>
        <w:t xml:space="preserve"> </w:t>
      </w:r>
      <w:r>
        <w:t xml:space="preserve">自本委托书签署之日起至本案〔一审／二审／执行〕程序终结之日止。</w:t>
      </w:r>
    </w:p>
    <w:p>
      <w:pPr>
        <w:pStyle w:val="BodyText"/>
      </w:pPr>
      <w:r>
        <w:t xml:space="preserve">委托人：〔签名／盖章〕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特别授权必须逐项写明。写”全权代理”而未列明具体事项的，司法实践中通常按一般代理处理（《民事诉讼法》第 62 条）。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授权委托书</dc:title>
  <dc:creator/>
  <cp:category>诉讼文书</cp:category>
  <cp:keywords/>
  <dcterms:created xsi:type="dcterms:W3CDTF">2026-10-29T09:02:52Z</dcterms:created>
  <dcterms:modified xsi:type="dcterms:W3CDTF">2026-10-29T09:02:52Z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委托代理必备。授权范围写清楚，特别授权要逐项列明。</vt:lpwstr>
  </property>
  <property fmtid="{D5CDD505-2E9C-101B-9397-08002B2CF9AE}" pid="3" name="slug">
    <vt:lpwstr>shou-quan-wei-tuo-shu</vt:lpwstr>
  </property>
</Properties>
</file>